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EBEDA" w14:textId="77777777" w:rsidR="001C73E4" w:rsidRPr="009E3D9A" w:rsidRDefault="001C73E4" w:rsidP="001C73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D9A">
        <w:rPr>
          <w:rFonts w:ascii="Times New Roman" w:hAnsi="Times New Roman"/>
          <w:b/>
          <w:sz w:val="28"/>
          <w:szCs w:val="28"/>
        </w:rPr>
        <w:t>Перспективное планирование НОД с детьми 6-7 лет</w:t>
      </w:r>
    </w:p>
    <w:p w14:paraId="050C760F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14:paraId="4A19CE27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13"/>
        <w:gridCol w:w="3115"/>
      </w:tblGrid>
      <w:tr w:rsidR="001C73E4" w:rsidRPr="00585EC2" w14:paraId="59581A88" w14:textId="77777777" w:rsidTr="0078338E">
        <w:tc>
          <w:tcPr>
            <w:tcW w:w="2660" w:type="dxa"/>
          </w:tcPr>
          <w:p w14:paraId="5B068A8E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13" w:type="dxa"/>
          </w:tcPr>
          <w:p w14:paraId="24FE420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115" w:type="dxa"/>
          </w:tcPr>
          <w:p w14:paraId="4936E0BA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1C73E4" w:rsidRPr="00585EC2" w14:paraId="72F362C0" w14:textId="77777777" w:rsidTr="0078338E">
        <w:tc>
          <w:tcPr>
            <w:tcW w:w="2660" w:type="dxa"/>
          </w:tcPr>
          <w:p w14:paraId="23FEC0E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Постановка шоу-представления «Цирк»</w:t>
            </w:r>
          </w:p>
        </w:tc>
        <w:tc>
          <w:tcPr>
            <w:tcW w:w="3513" w:type="dxa"/>
          </w:tcPr>
          <w:p w14:paraId="7F3A39AC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14:paraId="77C375B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Подобрать атрибуты для сказки, изготовить с помощью родителей костюмы, распределить роли и приступить к разучиванию сказки.</w:t>
            </w:r>
          </w:p>
        </w:tc>
        <w:tc>
          <w:tcPr>
            <w:tcW w:w="3115" w:type="dxa"/>
          </w:tcPr>
          <w:p w14:paraId="2086EB08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Проведена работа с родителями по изготовлению костюмов, распределены роли на дом для закрепления.</w:t>
            </w:r>
          </w:p>
        </w:tc>
      </w:tr>
      <w:tr w:rsidR="001C73E4" w:rsidRPr="00585EC2" w14:paraId="4B98A680" w14:textId="77777777" w:rsidTr="0078338E">
        <w:tc>
          <w:tcPr>
            <w:tcW w:w="2660" w:type="dxa"/>
          </w:tcPr>
          <w:p w14:paraId="7E205F93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Репетиция сказки</w:t>
            </w:r>
          </w:p>
        </w:tc>
        <w:tc>
          <w:tcPr>
            <w:tcW w:w="3513" w:type="dxa"/>
          </w:tcPr>
          <w:p w14:paraId="3AFF861C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14:paraId="77C8B5D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Отработать слова по ролям, развивать силу голоса, интонацию, умение вживаться в роль. Закрепить показ шоу в костюмах.</w:t>
            </w:r>
          </w:p>
        </w:tc>
        <w:tc>
          <w:tcPr>
            <w:tcW w:w="3115" w:type="dxa"/>
          </w:tcPr>
          <w:p w14:paraId="69F3DE0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готовятся к показу шоу зрителям.</w:t>
            </w:r>
          </w:p>
        </w:tc>
      </w:tr>
      <w:tr w:rsidR="001C73E4" w:rsidRPr="00585EC2" w14:paraId="40AD0EC5" w14:textId="77777777" w:rsidTr="0078338E">
        <w:tc>
          <w:tcPr>
            <w:tcW w:w="2660" w:type="dxa"/>
          </w:tcPr>
          <w:p w14:paraId="3A386A0C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>Показ  шоу</w:t>
            </w:r>
            <w:proofErr w:type="gramEnd"/>
            <w:r w:rsidRPr="00585EC2">
              <w:rPr>
                <w:rFonts w:ascii="Times New Roman" w:hAnsi="Times New Roman"/>
                <w:sz w:val="24"/>
                <w:szCs w:val="24"/>
              </w:rPr>
              <w:t>-представления «Цирк» детям других групп и родителям</w:t>
            </w:r>
          </w:p>
        </w:tc>
        <w:tc>
          <w:tcPr>
            <w:tcW w:w="3513" w:type="dxa"/>
          </w:tcPr>
          <w:p w14:paraId="21491744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14:paraId="0C0E5B6E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у детей атмосферу праздника, по окончанию представления дать детям поиграть с героями сказки и потанцевать.</w:t>
            </w:r>
          </w:p>
        </w:tc>
        <w:tc>
          <w:tcPr>
            <w:tcW w:w="3115" w:type="dxa"/>
          </w:tcPr>
          <w:p w14:paraId="1DD648A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отработали навыки публичных выступлений.</w:t>
            </w:r>
          </w:p>
        </w:tc>
      </w:tr>
    </w:tbl>
    <w:p w14:paraId="4A1C83F1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FE8F5D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p w14:paraId="3ACEC252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3"/>
        <w:gridCol w:w="3085"/>
      </w:tblGrid>
      <w:tr w:rsidR="001C73E4" w:rsidRPr="00585EC2" w14:paraId="2CC09D5E" w14:textId="77777777" w:rsidTr="0078338E">
        <w:tc>
          <w:tcPr>
            <w:tcW w:w="2660" w:type="dxa"/>
          </w:tcPr>
          <w:p w14:paraId="29018DF8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43" w:type="dxa"/>
          </w:tcPr>
          <w:p w14:paraId="3BB0363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85" w:type="dxa"/>
          </w:tcPr>
          <w:p w14:paraId="721BBA22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1C73E4" w:rsidRPr="00585EC2" w14:paraId="6060ADF4" w14:textId="77777777" w:rsidTr="0078338E">
        <w:tc>
          <w:tcPr>
            <w:tcW w:w="2660" w:type="dxa"/>
          </w:tcPr>
          <w:p w14:paraId="7461F217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585EC2">
              <w:rPr>
                <w:rFonts w:ascii="Times New Roman" w:hAnsi="Times New Roman"/>
                <w:sz w:val="24"/>
                <w:szCs w:val="24"/>
              </w:rPr>
              <w:t>Груффало</w:t>
            </w:r>
            <w:proofErr w:type="spellEnd"/>
            <w:r w:rsidRPr="00585E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14:paraId="6C915F7A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</w:p>
          <w:p w14:paraId="2008C6BB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Подобрать атрибуты для сказки, изготовить с помощью родителей костюмы, распределить роли и приступить к разучиванию сказки.</w:t>
            </w:r>
          </w:p>
        </w:tc>
        <w:tc>
          <w:tcPr>
            <w:tcW w:w="3085" w:type="dxa"/>
          </w:tcPr>
          <w:p w14:paraId="0BBCADB5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Проведена работа с родителями по изготовлению костюмов, распределены роли на дом для закрепления.</w:t>
            </w:r>
          </w:p>
        </w:tc>
      </w:tr>
      <w:tr w:rsidR="001C73E4" w:rsidRPr="00585EC2" w14:paraId="21A39E59" w14:textId="77777777" w:rsidTr="0078338E">
        <w:tc>
          <w:tcPr>
            <w:tcW w:w="2660" w:type="dxa"/>
          </w:tcPr>
          <w:p w14:paraId="77FE422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3543" w:type="dxa"/>
          </w:tcPr>
          <w:p w14:paraId="703BD9AE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14:paraId="431AE56B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Распределить роли по желанию детей. Продолжать работу над интонацией, выразительностью, чистотой звукопроизношения. Развивать у детей уважение друг к другу и умение помочь.</w:t>
            </w:r>
          </w:p>
        </w:tc>
        <w:tc>
          <w:tcPr>
            <w:tcW w:w="3085" w:type="dxa"/>
          </w:tcPr>
          <w:p w14:paraId="79E0016D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разучивают свои роли, они хорошо знают за кем им нужно выходить. Дети готовятся к показу.</w:t>
            </w:r>
          </w:p>
        </w:tc>
      </w:tr>
      <w:tr w:rsidR="001C73E4" w:rsidRPr="00585EC2" w14:paraId="25C15E12" w14:textId="77777777" w:rsidTr="0078338E">
        <w:tc>
          <w:tcPr>
            <w:tcW w:w="2660" w:type="dxa"/>
          </w:tcPr>
          <w:p w14:paraId="1CFE779A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 Показ сказки «</w:t>
            </w:r>
            <w:proofErr w:type="spellStart"/>
            <w:r w:rsidRPr="00585EC2">
              <w:rPr>
                <w:rFonts w:ascii="Times New Roman" w:hAnsi="Times New Roman"/>
                <w:sz w:val="24"/>
                <w:szCs w:val="24"/>
              </w:rPr>
              <w:t>Груффало</w:t>
            </w:r>
            <w:proofErr w:type="spellEnd"/>
            <w:r w:rsidRPr="00585EC2">
              <w:rPr>
                <w:rFonts w:ascii="Times New Roman" w:hAnsi="Times New Roman"/>
                <w:sz w:val="24"/>
                <w:szCs w:val="24"/>
              </w:rPr>
              <w:t>» родителям и детям других групп.</w:t>
            </w:r>
          </w:p>
        </w:tc>
        <w:tc>
          <w:tcPr>
            <w:tcW w:w="3543" w:type="dxa"/>
          </w:tcPr>
          <w:p w14:paraId="693F1C6B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14:paraId="35322E08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у детей атмосферу праздника, по окончанию представления дать детям поиграть с героями сказки и потанцевать.</w:t>
            </w:r>
          </w:p>
        </w:tc>
        <w:tc>
          <w:tcPr>
            <w:tcW w:w="3085" w:type="dxa"/>
          </w:tcPr>
          <w:p w14:paraId="611CB7BB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отработали навыки публичных выступлений.</w:t>
            </w:r>
          </w:p>
        </w:tc>
      </w:tr>
    </w:tbl>
    <w:p w14:paraId="0642A9EA" w14:textId="77777777" w:rsidR="001C73E4" w:rsidRPr="00585EC2" w:rsidRDefault="001C73E4" w:rsidP="001C7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D3386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p w14:paraId="4C2E7A63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27"/>
        <w:gridCol w:w="3101"/>
      </w:tblGrid>
      <w:tr w:rsidR="001C73E4" w:rsidRPr="00585EC2" w14:paraId="1D817244" w14:textId="77777777" w:rsidTr="0078338E">
        <w:tc>
          <w:tcPr>
            <w:tcW w:w="2660" w:type="dxa"/>
          </w:tcPr>
          <w:p w14:paraId="2E1A1895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27" w:type="dxa"/>
          </w:tcPr>
          <w:p w14:paraId="3A2DE632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01" w:type="dxa"/>
          </w:tcPr>
          <w:p w14:paraId="0DE4CC62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1C73E4" w:rsidRPr="00585EC2" w14:paraId="5EDA9984" w14:textId="77777777" w:rsidTr="0078338E">
        <w:tc>
          <w:tcPr>
            <w:tcW w:w="2660" w:type="dxa"/>
          </w:tcPr>
          <w:p w14:paraId="0A096A0E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lastRenderedPageBreak/>
              <w:t>«В гостях у профессора Чудакова»</w:t>
            </w:r>
          </w:p>
        </w:tc>
        <w:tc>
          <w:tcPr>
            <w:tcW w:w="3527" w:type="dxa"/>
          </w:tcPr>
          <w:p w14:paraId="26365C47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14:paraId="0E7EC452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Подбор костюмов, разработка опытов и экспериментов для демонстрации.</w:t>
            </w:r>
          </w:p>
        </w:tc>
        <w:tc>
          <w:tcPr>
            <w:tcW w:w="3101" w:type="dxa"/>
          </w:tcPr>
          <w:p w14:paraId="303E3DEE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Силами родителей была проведена работа по подготовке.</w:t>
            </w:r>
          </w:p>
        </w:tc>
      </w:tr>
      <w:tr w:rsidR="001C73E4" w:rsidRPr="00585EC2" w14:paraId="76666A49" w14:textId="77777777" w:rsidTr="0078338E">
        <w:tc>
          <w:tcPr>
            <w:tcW w:w="2660" w:type="dxa"/>
          </w:tcPr>
          <w:p w14:paraId="034056CA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Распределение ролей по желанию детей, постановка представления.</w:t>
            </w:r>
          </w:p>
        </w:tc>
        <w:tc>
          <w:tcPr>
            <w:tcW w:w="3527" w:type="dxa"/>
          </w:tcPr>
          <w:p w14:paraId="564E4432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14:paraId="139B1094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Развивать навыки выполнения экспериментов и  </w:t>
            </w:r>
          </w:p>
        </w:tc>
        <w:tc>
          <w:tcPr>
            <w:tcW w:w="3101" w:type="dxa"/>
          </w:tcPr>
          <w:p w14:paraId="3ED7C326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Выбор и подготовка пособий и оборудования, фиксирование результатов и формулирование выводов.</w:t>
            </w:r>
          </w:p>
        </w:tc>
      </w:tr>
      <w:tr w:rsidR="001C73E4" w:rsidRPr="00585EC2" w14:paraId="747B1C4A" w14:textId="77777777" w:rsidTr="0078338E">
        <w:tc>
          <w:tcPr>
            <w:tcW w:w="2660" w:type="dxa"/>
          </w:tcPr>
          <w:p w14:paraId="5208586C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Демонстрация постановки </w:t>
            </w: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>« В</w:t>
            </w:r>
            <w:proofErr w:type="gramEnd"/>
            <w:r w:rsidRPr="00585EC2">
              <w:rPr>
                <w:rFonts w:ascii="Times New Roman" w:hAnsi="Times New Roman"/>
                <w:sz w:val="24"/>
                <w:szCs w:val="24"/>
              </w:rPr>
              <w:t xml:space="preserve"> гостях у профессора Чудакова» детям младших групп.</w:t>
            </w:r>
          </w:p>
        </w:tc>
        <w:tc>
          <w:tcPr>
            <w:tcW w:w="3527" w:type="dxa"/>
          </w:tcPr>
          <w:p w14:paraId="25350246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 xml:space="preserve">4 неделя. </w:t>
            </w:r>
          </w:p>
          <w:p w14:paraId="7DA5058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Создать у детей радостное </w:t>
            </w: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>настроение ,</w:t>
            </w:r>
            <w:proofErr w:type="gramEnd"/>
            <w:r w:rsidRPr="00585EC2">
              <w:rPr>
                <w:rFonts w:ascii="Times New Roman" w:hAnsi="Times New Roman"/>
                <w:sz w:val="24"/>
                <w:szCs w:val="24"/>
              </w:rPr>
              <w:t xml:space="preserve"> познакомить с опытами и экспериментами.</w:t>
            </w:r>
          </w:p>
        </w:tc>
        <w:tc>
          <w:tcPr>
            <w:tcW w:w="3101" w:type="dxa"/>
          </w:tcPr>
          <w:p w14:paraId="3ED10A0B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Развитие детей по активизации познавательно-поисковой деятельности </w:t>
            </w:r>
          </w:p>
        </w:tc>
      </w:tr>
    </w:tbl>
    <w:p w14:paraId="31F929FC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p w14:paraId="3ECC7FFD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72"/>
        <w:gridCol w:w="3098"/>
      </w:tblGrid>
      <w:tr w:rsidR="001C73E4" w:rsidRPr="00585EC2" w14:paraId="1F85AAB7" w14:textId="77777777" w:rsidTr="0078338E">
        <w:tc>
          <w:tcPr>
            <w:tcW w:w="2518" w:type="dxa"/>
          </w:tcPr>
          <w:p w14:paraId="4656E5C6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72" w:type="dxa"/>
          </w:tcPr>
          <w:p w14:paraId="0EB9C71B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98" w:type="dxa"/>
          </w:tcPr>
          <w:p w14:paraId="0818190D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1C73E4" w:rsidRPr="00585EC2" w14:paraId="396C37CE" w14:textId="77777777" w:rsidTr="0078338E">
        <w:tc>
          <w:tcPr>
            <w:tcW w:w="2518" w:type="dxa"/>
          </w:tcPr>
          <w:p w14:paraId="65F301A6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3672" w:type="dxa"/>
          </w:tcPr>
          <w:p w14:paraId="36932EF9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14:paraId="477DCEFD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Подбор костюмов, загадок, атрибутов для игр.</w:t>
            </w:r>
          </w:p>
        </w:tc>
        <w:tc>
          <w:tcPr>
            <w:tcW w:w="3098" w:type="dxa"/>
          </w:tcPr>
          <w:p w14:paraId="407A9328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Костюмы зайца, ежа, лисы, волка, медведя собраны.</w:t>
            </w:r>
          </w:p>
        </w:tc>
      </w:tr>
      <w:tr w:rsidR="001C73E4" w:rsidRPr="00585EC2" w14:paraId="3A5402F7" w14:textId="77777777" w:rsidTr="0078338E">
        <w:tc>
          <w:tcPr>
            <w:tcW w:w="2518" w:type="dxa"/>
          </w:tcPr>
          <w:p w14:paraId="07A59E4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Разучивание игр, загадок.</w:t>
            </w:r>
          </w:p>
        </w:tc>
        <w:tc>
          <w:tcPr>
            <w:tcW w:w="3672" w:type="dxa"/>
          </w:tcPr>
          <w:p w14:paraId="77B4AA8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14:paraId="68FE0BF9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Развивать у детей выразительность жестов, мимику, умение управлять своим голосом.</w:t>
            </w:r>
          </w:p>
          <w:p w14:paraId="751E4C0F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Развивать умение воспринимать сюрпризные моменты.</w:t>
            </w:r>
          </w:p>
        </w:tc>
        <w:tc>
          <w:tcPr>
            <w:tcW w:w="3098" w:type="dxa"/>
          </w:tcPr>
          <w:p w14:paraId="2658DE47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подготовились к встрече с малышами, разучили песни, которые они будут играть.</w:t>
            </w:r>
          </w:p>
        </w:tc>
      </w:tr>
      <w:tr w:rsidR="001C73E4" w:rsidRPr="00585EC2" w14:paraId="335DF6C6" w14:textId="77777777" w:rsidTr="0078338E">
        <w:tc>
          <w:tcPr>
            <w:tcW w:w="2518" w:type="dxa"/>
          </w:tcPr>
          <w:p w14:paraId="440287E9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Демонстрация сказки   </w:t>
            </w: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585EC2">
              <w:rPr>
                <w:rFonts w:ascii="Times New Roman" w:hAnsi="Times New Roman"/>
                <w:sz w:val="24"/>
                <w:szCs w:val="24"/>
              </w:rPr>
              <w:t>Новогодняя сказка»</w:t>
            </w:r>
          </w:p>
        </w:tc>
        <w:tc>
          <w:tcPr>
            <w:tcW w:w="3672" w:type="dxa"/>
          </w:tcPr>
          <w:p w14:paraId="3024C8BE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14:paraId="0E35E55D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Создать эмоциональную атмосферу праздника, научит играть в игры. Привлечь в общий танец. В конце обыграть сюрпризный момент. </w:t>
            </w:r>
          </w:p>
        </w:tc>
        <w:tc>
          <w:tcPr>
            <w:tcW w:w="3098" w:type="dxa"/>
          </w:tcPr>
          <w:p w14:paraId="44ACC713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Рисуем полюбившегося героя.</w:t>
            </w:r>
          </w:p>
        </w:tc>
      </w:tr>
    </w:tbl>
    <w:p w14:paraId="36D0DFB9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68"/>
        <w:gridCol w:w="3102"/>
      </w:tblGrid>
      <w:tr w:rsidR="001C73E4" w:rsidRPr="00585EC2" w14:paraId="59B5179A" w14:textId="77777777" w:rsidTr="0078338E">
        <w:tc>
          <w:tcPr>
            <w:tcW w:w="2518" w:type="dxa"/>
          </w:tcPr>
          <w:p w14:paraId="0623953A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68" w:type="dxa"/>
          </w:tcPr>
          <w:p w14:paraId="1E207D75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02" w:type="dxa"/>
          </w:tcPr>
          <w:p w14:paraId="5F79AB7F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1C73E4" w:rsidRPr="00585EC2" w14:paraId="63346231" w14:textId="77777777" w:rsidTr="0078338E">
        <w:tc>
          <w:tcPr>
            <w:tcW w:w="2518" w:type="dxa"/>
          </w:tcPr>
          <w:p w14:paraId="1357617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«Колядки» Фольклорный праздник (подготовка)</w:t>
            </w:r>
          </w:p>
        </w:tc>
        <w:tc>
          <w:tcPr>
            <w:tcW w:w="3668" w:type="dxa"/>
          </w:tcPr>
          <w:p w14:paraId="1A41CE25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 неделя.</w:t>
            </w:r>
          </w:p>
          <w:p w14:paraId="698E2DB7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Подобрать колядки Изготовление красочных костюмов.</w:t>
            </w:r>
          </w:p>
        </w:tc>
        <w:tc>
          <w:tcPr>
            <w:tcW w:w="3102" w:type="dxa"/>
          </w:tcPr>
          <w:p w14:paraId="0E7CC23D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Внесение атрибутов для колядования: масок, элементов фольклорных костюмов</w:t>
            </w:r>
          </w:p>
        </w:tc>
      </w:tr>
      <w:tr w:rsidR="001C73E4" w:rsidRPr="00585EC2" w14:paraId="5D5DD329" w14:textId="77777777" w:rsidTr="0078338E">
        <w:tc>
          <w:tcPr>
            <w:tcW w:w="2518" w:type="dxa"/>
          </w:tcPr>
          <w:p w14:paraId="6BA7EF4E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Проведение «Фольклорный праздник Колядки</w:t>
            </w:r>
          </w:p>
        </w:tc>
        <w:tc>
          <w:tcPr>
            <w:tcW w:w="3668" w:type="dxa"/>
          </w:tcPr>
          <w:p w14:paraId="249466B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3 неделя.</w:t>
            </w:r>
          </w:p>
          <w:p w14:paraId="6C3468BE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Помогать детям: запомнить </w:t>
            </w: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>колядки ,</w:t>
            </w:r>
            <w:proofErr w:type="gramEnd"/>
            <w:r w:rsidRPr="00585EC2">
              <w:rPr>
                <w:rFonts w:ascii="Times New Roman" w:hAnsi="Times New Roman"/>
                <w:sz w:val="24"/>
                <w:szCs w:val="24"/>
              </w:rPr>
              <w:t xml:space="preserve"> учить вживаться в роль, развивать умение имитационных упражнений.</w:t>
            </w:r>
          </w:p>
        </w:tc>
        <w:tc>
          <w:tcPr>
            <w:tcW w:w="3102" w:type="dxa"/>
          </w:tcPr>
          <w:p w14:paraId="31A3361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разучили «</w:t>
            </w: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>Приходила  Коляда</w:t>
            </w:r>
            <w:proofErr w:type="gramEnd"/>
            <w:r w:rsidRPr="00585EC2">
              <w:rPr>
                <w:rFonts w:ascii="Times New Roman" w:hAnsi="Times New Roman"/>
                <w:sz w:val="24"/>
                <w:szCs w:val="24"/>
              </w:rPr>
              <w:t xml:space="preserve">», «Сею, </w:t>
            </w:r>
            <w:proofErr w:type="spellStart"/>
            <w:r w:rsidRPr="00585EC2">
              <w:rPr>
                <w:rFonts w:ascii="Times New Roman" w:hAnsi="Times New Roman"/>
                <w:sz w:val="24"/>
                <w:szCs w:val="24"/>
              </w:rPr>
              <w:t>вею,посеваю</w:t>
            </w:r>
            <w:proofErr w:type="spellEnd"/>
            <w:r w:rsidRPr="00585EC2">
              <w:rPr>
                <w:rFonts w:ascii="Times New Roman" w:hAnsi="Times New Roman"/>
                <w:sz w:val="24"/>
                <w:szCs w:val="24"/>
              </w:rPr>
              <w:t>», обыгрывают Рождественские сюжеты с элементами гадания.</w:t>
            </w:r>
          </w:p>
        </w:tc>
      </w:tr>
      <w:tr w:rsidR="001C73E4" w:rsidRPr="00585EC2" w14:paraId="20E49F9A" w14:textId="77777777" w:rsidTr="0078338E">
        <w:tc>
          <w:tcPr>
            <w:tcW w:w="2518" w:type="dxa"/>
          </w:tcPr>
          <w:p w14:paraId="737AB37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В гостях у малышей.</w:t>
            </w:r>
          </w:p>
        </w:tc>
        <w:tc>
          <w:tcPr>
            <w:tcW w:w="3668" w:type="dxa"/>
          </w:tcPr>
          <w:p w14:paraId="4542F74D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14:paraId="35162B8D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Учить детей радоваться вместе с героями, пришедшими из сказки.</w:t>
            </w:r>
          </w:p>
        </w:tc>
        <w:tc>
          <w:tcPr>
            <w:tcW w:w="3102" w:type="dxa"/>
          </w:tcPr>
          <w:p w14:paraId="2E918D4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В группе была создана атмосфера праздника, младшие дети примеряли костюмы, танцевали вместе с артистами.</w:t>
            </w:r>
          </w:p>
        </w:tc>
      </w:tr>
    </w:tbl>
    <w:p w14:paraId="7DCB9821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982B3E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14:paraId="16BFA9BD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56"/>
        <w:gridCol w:w="3114"/>
      </w:tblGrid>
      <w:tr w:rsidR="001C73E4" w:rsidRPr="00585EC2" w14:paraId="51BD806D" w14:textId="77777777" w:rsidTr="0078338E">
        <w:tc>
          <w:tcPr>
            <w:tcW w:w="2518" w:type="dxa"/>
          </w:tcPr>
          <w:p w14:paraId="51DF84B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3656" w:type="dxa"/>
          </w:tcPr>
          <w:p w14:paraId="06F2234A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14" w:type="dxa"/>
          </w:tcPr>
          <w:p w14:paraId="12408F13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1C73E4" w:rsidRPr="00585EC2" w14:paraId="4C223063" w14:textId="77777777" w:rsidTr="0078338E">
        <w:tc>
          <w:tcPr>
            <w:tcW w:w="2518" w:type="dxa"/>
          </w:tcPr>
          <w:p w14:paraId="6DF4BC19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«Кошкин дом».</w:t>
            </w:r>
          </w:p>
        </w:tc>
        <w:tc>
          <w:tcPr>
            <w:tcW w:w="3656" w:type="dxa"/>
          </w:tcPr>
          <w:p w14:paraId="60E0F78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14:paraId="3183E369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Активизация деятельности по охране жизни и здоровья.</w:t>
            </w:r>
          </w:p>
        </w:tc>
        <w:tc>
          <w:tcPr>
            <w:tcW w:w="3114" w:type="dxa"/>
          </w:tcPr>
          <w:p w14:paraId="2BB7FAED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Костюмы персонажей, подбор стихов и песен для активизации творческой активности детей.</w:t>
            </w:r>
          </w:p>
        </w:tc>
      </w:tr>
      <w:tr w:rsidR="001C73E4" w:rsidRPr="00585EC2" w14:paraId="2BBC27A2" w14:textId="77777777" w:rsidTr="0078338E">
        <w:tc>
          <w:tcPr>
            <w:tcW w:w="2518" w:type="dxa"/>
          </w:tcPr>
          <w:p w14:paraId="56A71B15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</w:tc>
        <w:tc>
          <w:tcPr>
            <w:tcW w:w="3656" w:type="dxa"/>
          </w:tcPr>
          <w:p w14:paraId="63C6DBA7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14:paraId="5EE58C8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Способствовать объединению детей в совместной деятельности. Учить средствами мимики и жестов передавать наиболее характерные черты персонажа сказки. Расширять словарный запас.</w:t>
            </w:r>
          </w:p>
        </w:tc>
        <w:tc>
          <w:tcPr>
            <w:tcW w:w="3114" w:type="dxa"/>
          </w:tcPr>
          <w:p w14:paraId="274C0DDA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познакомились со своими ролями, разучили роли.</w:t>
            </w:r>
          </w:p>
        </w:tc>
      </w:tr>
      <w:tr w:rsidR="001C73E4" w:rsidRPr="00585EC2" w14:paraId="586AAE3E" w14:textId="77777777" w:rsidTr="0078338E">
        <w:tc>
          <w:tcPr>
            <w:tcW w:w="2518" w:type="dxa"/>
          </w:tcPr>
          <w:p w14:paraId="6C49379C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Показ сказки «Кошкин дом» младшим группам, показ для родителей.</w:t>
            </w:r>
          </w:p>
        </w:tc>
        <w:tc>
          <w:tcPr>
            <w:tcW w:w="3656" w:type="dxa"/>
          </w:tcPr>
          <w:p w14:paraId="4FE739A2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14:paraId="749ACD4C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Создание игровой мотивации. Ведение диалога детьми в процессе показа.</w:t>
            </w:r>
          </w:p>
        </w:tc>
        <w:tc>
          <w:tcPr>
            <w:tcW w:w="3114" w:type="dxa"/>
          </w:tcPr>
          <w:p w14:paraId="71C2C774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Дети посмотрели сказку «Кошкин дом» поиграли в подвижную игру «Потуши пожар». Закрепили знания по противопожарной </w:t>
            </w: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>безопасности..</w:t>
            </w:r>
            <w:proofErr w:type="gramEnd"/>
          </w:p>
        </w:tc>
      </w:tr>
    </w:tbl>
    <w:p w14:paraId="0FAB592B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14:paraId="3B887587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3"/>
        <w:gridCol w:w="3087"/>
      </w:tblGrid>
      <w:tr w:rsidR="001C73E4" w:rsidRPr="00585EC2" w14:paraId="372CBA9A" w14:textId="77777777" w:rsidTr="0078338E">
        <w:tc>
          <w:tcPr>
            <w:tcW w:w="2518" w:type="dxa"/>
          </w:tcPr>
          <w:p w14:paraId="7D118AA4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83" w:type="dxa"/>
          </w:tcPr>
          <w:p w14:paraId="2500A42D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87" w:type="dxa"/>
          </w:tcPr>
          <w:p w14:paraId="24A709B9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1C73E4" w:rsidRPr="00585EC2" w14:paraId="1FB411E3" w14:textId="77777777" w:rsidTr="0078338E">
        <w:tc>
          <w:tcPr>
            <w:tcW w:w="2518" w:type="dxa"/>
          </w:tcPr>
          <w:p w14:paraId="49FF68DB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683" w:type="dxa"/>
          </w:tcPr>
          <w:p w14:paraId="66667B43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14:paraId="0493B427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Приобретение атрибутов для чтецов. Подбор стихов для выражения своей индивидуальности.</w:t>
            </w:r>
          </w:p>
        </w:tc>
        <w:tc>
          <w:tcPr>
            <w:tcW w:w="3087" w:type="dxa"/>
          </w:tcPr>
          <w:p w14:paraId="3172E47B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Дети определились с выбором любимых </w:t>
            </w: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>стихов..</w:t>
            </w:r>
            <w:proofErr w:type="gramEnd"/>
          </w:p>
        </w:tc>
      </w:tr>
      <w:tr w:rsidR="001C73E4" w:rsidRPr="00585EC2" w14:paraId="3C6D6816" w14:textId="77777777" w:rsidTr="0078338E">
        <w:tc>
          <w:tcPr>
            <w:tcW w:w="2518" w:type="dxa"/>
          </w:tcPr>
          <w:p w14:paraId="5A1EE4B7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Разучивание стихов. Репетиция.</w:t>
            </w:r>
          </w:p>
        </w:tc>
        <w:tc>
          <w:tcPr>
            <w:tcW w:w="3683" w:type="dxa"/>
          </w:tcPr>
          <w:p w14:paraId="6E39239C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14:paraId="2117FD6D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Помощь детям в разучивании стихов. Развивать выразительное чтение. Учить демонстрировать то, о чём читают.</w:t>
            </w:r>
          </w:p>
        </w:tc>
        <w:tc>
          <w:tcPr>
            <w:tcW w:w="3087" w:type="dxa"/>
          </w:tcPr>
          <w:p w14:paraId="30620BDA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разучили стихи и могут достаточно выразительно прочесть их.</w:t>
            </w:r>
          </w:p>
        </w:tc>
      </w:tr>
      <w:tr w:rsidR="001C73E4" w:rsidRPr="00585EC2" w14:paraId="45D4513C" w14:textId="77777777" w:rsidTr="0078338E">
        <w:tc>
          <w:tcPr>
            <w:tcW w:w="2518" w:type="dxa"/>
          </w:tcPr>
          <w:p w14:paraId="4C3EEF2E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Чтение стихов детям младшего возраста.</w:t>
            </w:r>
          </w:p>
        </w:tc>
        <w:tc>
          <w:tcPr>
            <w:tcW w:w="3683" w:type="dxa"/>
          </w:tcPr>
          <w:p w14:paraId="256A93BA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14:paraId="04B1FC26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тёплую, дружескую обстановку в группе, уважение к выбору других детей.</w:t>
            </w:r>
          </w:p>
        </w:tc>
        <w:tc>
          <w:tcPr>
            <w:tcW w:w="3087" w:type="dxa"/>
          </w:tcPr>
          <w:p w14:paraId="3B22EC69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внимательно слушали артистов.</w:t>
            </w:r>
          </w:p>
        </w:tc>
      </w:tr>
    </w:tbl>
    <w:p w14:paraId="7D3D4382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53D4D4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14:paraId="55189391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 w:rsidR="001C73E4" w:rsidRPr="00585EC2" w14:paraId="0BABC138" w14:textId="77777777" w:rsidTr="0078338E">
        <w:tc>
          <w:tcPr>
            <w:tcW w:w="2376" w:type="dxa"/>
          </w:tcPr>
          <w:p w14:paraId="2AE2179D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816" w:type="dxa"/>
          </w:tcPr>
          <w:p w14:paraId="3EB0B82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96" w:type="dxa"/>
          </w:tcPr>
          <w:p w14:paraId="1C949884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1C73E4" w:rsidRPr="00585EC2" w14:paraId="2F59F0A1" w14:textId="77777777" w:rsidTr="0078338E">
        <w:tc>
          <w:tcPr>
            <w:tcW w:w="2376" w:type="dxa"/>
          </w:tcPr>
          <w:p w14:paraId="57203CD6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Сказка-путешествие «На пыльных тропинках далеких планет…»</w:t>
            </w:r>
          </w:p>
        </w:tc>
        <w:tc>
          <w:tcPr>
            <w:tcW w:w="3816" w:type="dxa"/>
          </w:tcPr>
          <w:p w14:paraId="0ACAC02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14:paraId="1F39520F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Подобрать атрибуты к сказке. Привлечь родителей к изготовлению костюмов космических пришельцев для демонстрации сказки.</w:t>
            </w:r>
          </w:p>
        </w:tc>
        <w:tc>
          <w:tcPr>
            <w:tcW w:w="3096" w:type="dxa"/>
          </w:tcPr>
          <w:p w14:paraId="750DD965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Воспитателями подобраны атрибуты и костюмы к путешествию. Подобрана музыка музыкальным руководителем.</w:t>
            </w:r>
          </w:p>
        </w:tc>
      </w:tr>
      <w:tr w:rsidR="001C73E4" w:rsidRPr="00585EC2" w14:paraId="664BD944" w14:textId="77777777" w:rsidTr="0078338E">
        <w:tc>
          <w:tcPr>
            <w:tcW w:w="2376" w:type="dxa"/>
          </w:tcPr>
          <w:p w14:paraId="28710A8F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Разучивание стихов. Репетиция по ролям.</w:t>
            </w:r>
          </w:p>
        </w:tc>
        <w:tc>
          <w:tcPr>
            <w:tcW w:w="3816" w:type="dxa"/>
          </w:tcPr>
          <w:p w14:paraId="13AEE106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  <w:r w:rsidRPr="00585EC2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детей передавать образы персонажей сказки, используя разные средства выразительности. Воспитывать уверенность в себе и своих силах.</w:t>
            </w:r>
          </w:p>
        </w:tc>
        <w:tc>
          <w:tcPr>
            <w:tcW w:w="3096" w:type="dxa"/>
          </w:tcPr>
          <w:p w14:paraId="36FB6B3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 Дети понимают проблемы космического героя и хотят ему помочь вернуться на свою планету. В коллективе работают дружно.</w:t>
            </w:r>
          </w:p>
        </w:tc>
      </w:tr>
      <w:tr w:rsidR="001C73E4" w:rsidRPr="00585EC2" w14:paraId="6244A8F9" w14:textId="77777777" w:rsidTr="0078338E">
        <w:tc>
          <w:tcPr>
            <w:tcW w:w="2376" w:type="dxa"/>
          </w:tcPr>
          <w:p w14:paraId="06DAF4D3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сказки-</w:t>
            </w: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>путешествия  «</w:t>
            </w:r>
            <w:proofErr w:type="gramEnd"/>
            <w:r w:rsidRPr="00585EC2">
              <w:rPr>
                <w:rFonts w:ascii="Times New Roman" w:hAnsi="Times New Roman"/>
                <w:sz w:val="24"/>
                <w:szCs w:val="24"/>
              </w:rPr>
              <w:t>На пыльных тропинках далеких планет…»</w:t>
            </w:r>
          </w:p>
        </w:tc>
        <w:tc>
          <w:tcPr>
            <w:tcW w:w="3816" w:type="dxa"/>
          </w:tcPr>
          <w:p w14:paraId="18EF0471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14:paraId="248A28F6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атмосферу праздника и добра. Оставить яркие впечатления от сюрпризного момента.</w:t>
            </w:r>
          </w:p>
        </w:tc>
        <w:tc>
          <w:tcPr>
            <w:tcW w:w="3096" w:type="dxa"/>
          </w:tcPr>
          <w:p w14:paraId="63522AE6" w14:textId="77777777" w:rsidR="001C73E4" w:rsidRPr="00585EC2" w:rsidRDefault="001C73E4" w:rsidP="00783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 окончанию путешествия дети должны понять, что наша Земля наш дом и относиться к ней надо бережно. Дети рисуют инопланетян.</w:t>
            </w:r>
          </w:p>
        </w:tc>
      </w:tr>
    </w:tbl>
    <w:p w14:paraId="7F13361D" w14:textId="77777777" w:rsidR="001C73E4" w:rsidRPr="00585EC2" w:rsidRDefault="001C73E4" w:rsidP="001C7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EC2"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03"/>
        <w:gridCol w:w="3109"/>
      </w:tblGrid>
      <w:tr w:rsidR="001C73E4" w:rsidRPr="00585EC2" w14:paraId="680E4474" w14:textId="77777777" w:rsidTr="0078338E">
        <w:tc>
          <w:tcPr>
            <w:tcW w:w="2376" w:type="dxa"/>
          </w:tcPr>
          <w:p w14:paraId="1F0FF8B0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803" w:type="dxa"/>
          </w:tcPr>
          <w:p w14:paraId="42C43F0B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09" w:type="dxa"/>
          </w:tcPr>
          <w:p w14:paraId="7DB3714B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1C73E4" w:rsidRPr="00585EC2" w14:paraId="651C2431" w14:textId="77777777" w:rsidTr="0078338E">
        <w:tc>
          <w:tcPr>
            <w:tcW w:w="2376" w:type="dxa"/>
          </w:tcPr>
          <w:p w14:paraId="0664F9E0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Шоу «До свиданья, Детский сад»</w:t>
            </w:r>
          </w:p>
        </w:tc>
        <w:tc>
          <w:tcPr>
            <w:tcW w:w="3803" w:type="dxa"/>
          </w:tcPr>
          <w:p w14:paraId="6AD2B0C8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14:paraId="2FD4E184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Подобрать атрибуты для шоу, распределить роли и приступить к разучиванию</w:t>
            </w:r>
          </w:p>
        </w:tc>
        <w:tc>
          <w:tcPr>
            <w:tcW w:w="3109" w:type="dxa"/>
          </w:tcPr>
          <w:p w14:paraId="14DC5E58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Проведена работа с родителями по изготовлению костюмов, распределены роли на дом для закрепления</w:t>
            </w:r>
          </w:p>
        </w:tc>
      </w:tr>
      <w:tr w:rsidR="001C73E4" w:rsidRPr="00585EC2" w14:paraId="635A9916" w14:textId="77777777" w:rsidTr="0078338E">
        <w:tc>
          <w:tcPr>
            <w:tcW w:w="2376" w:type="dxa"/>
          </w:tcPr>
          <w:p w14:paraId="03A55DEC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</w:tc>
        <w:tc>
          <w:tcPr>
            <w:tcW w:w="3803" w:type="dxa"/>
          </w:tcPr>
          <w:p w14:paraId="7A10CC58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14:paraId="717C5336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Отработать слова по ролям, развивать силу голоса, интонацию, умение вживаться в роль. Закрепить показ шоу.</w:t>
            </w:r>
          </w:p>
        </w:tc>
        <w:tc>
          <w:tcPr>
            <w:tcW w:w="3109" w:type="dxa"/>
          </w:tcPr>
          <w:p w14:paraId="49913993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разучили слова и работали над вокалом с музыкальным руководителем.</w:t>
            </w:r>
          </w:p>
        </w:tc>
      </w:tr>
      <w:tr w:rsidR="001C73E4" w:rsidRPr="00585EC2" w14:paraId="79E082D8" w14:textId="77777777" w:rsidTr="0078338E">
        <w:tc>
          <w:tcPr>
            <w:tcW w:w="2376" w:type="dxa"/>
          </w:tcPr>
          <w:p w14:paraId="25AFD548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Демонстрация шоу «До свиданья. Детский сад!» родителям.</w:t>
            </w:r>
          </w:p>
        </w:tc>
        <w:tc>
          <w:tcPr>
            <w:tcW w:w="3803" w:type="dxa"/>
          </w:tcPr>
          <w:p w14:paraId="65960166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14:paraId="46C08284" w14:textId="77777777" w:rsidR="001C73E4" w:rsidRPr="00585EC2" w:rsidRDefault="001C73E4" w:rsidP="0078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у детей атмосферу праздника, по окончанию представления потанцевать.</w:t>
            </w:r>
          </w:p>
        </w:tc>
        <w:tc>
          <w:tcPr>
            <w:tcW w:w="3109" w:type="dxa"/>
          </w:tcPr>
          <w:p w14:paraId="625BE156" w14:textId="77777777" w:rsidR="001C73E4" w:rsidRPr="00585EC2" w:rsidRDefault="001C73E4" w:rsidP="0078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Остается позитивное </w:t>
            </w: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>настроение  и</w:t>
            </w:r>
            <w:proofErr w:type="gramEnd"/>
            <w:r w:rsidRPr="00585EC2">
              <w:rPr>
                <w:rFonts w:ascii="Times New Roman" w:hAnsi="Times New Roman"/>
                <w:sz w:val="24"/>
                <w:szCs w:val="24"/>
              </w:rPr>
              <w:t xml:space="preserve"> радостные воспоминания о годах, проведённых в детском саду. </w:t>
            </w:r>
          </w:p>
        </w:tc>
      </w:tr>
    </w:tbl>
    <w:p w14:paraId="5300E82D" w14:textId="77777777" w:rsidR="00DB170D" w:rsidRDefault="00DB170D">
      <w:bookmarkStart w:id="0" w:name="_GoBack"/>
      <w:bookmarkEnd w:id="0"/>
    </w:p>
    <w:sectPr w:rsidR="00DB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02"/>
    <w:rsid w:val="001C73E4"/>
    <w:rsid w:val="00D74C02"/>
    <w:rsid w:val="00D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910AA-BCF7-4B81-B2FC-9F932E47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3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2024-03-04T07:03:00Z</dcterms:created>
  <dcterms:modified xsi:type="dcterms:W3CDTF">2024-03-04T07:04:00Z</dcterms:modified>
</cp:coreProperties>
</file>